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8C" w:rsidRDefault="008F64B1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В ГБПОУ г. Москвы "М</w:t>
      </w:r>
      <w:r w:rsidR="008A3F8C"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ТК имени Л.А. Филатова"</w:t>
      </w:r>
    </w:p>
    <w:p w:rsidR="00915D77" w:rsidRDefault="00915D77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ЗАЯВЛЕНИЕ</w:t>
      </w: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о согласии на обработку персональных данных</w:t>
      </w:r>
    </w:p>
    <w:p w:rsidR="00915D77" w:rsidRDefault="00915D77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Я,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val="en-US" w:eastAsia="en-US"/>
          </w:rPr>
          <w:id w:val="1653710181"/>
          <w:placeholder>
            <w:docPart w:val="DefaultPlaceholder_1081868574"/>
          </w:placeholder>
          <w:showingPlcHdr/>
          <w:text/>
        </w:sdtPr>
        <w:sdtEndPr/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  <w:r w:rsidR="00915D77">
        <w:rPr>
          <w:rFonts w:eastAsiaTheme="minorHAnsi"/>
          <w:sz w:val="22"/>
          <w:szCs w:val="22"/>
          <w:lang w:eastAsia="en-US"/>
        </w:rPr>
        <w:t xml:space="preserve"> 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проживающий(ая) по адресу:</w:t>
      </w:r>
      <w:sdt>
        <w:sdtPr>
          <w:rPr>
            <w:rFonts w:eastAsiaTheme="minorHAnsi"/>
            <w:sz w:val="22"/>
            <w:szCs w:val="22"/>
            <w:lang w:eastAsia="en-US"/>
          </w:rPr>
          <w:id w:val="-1787430671"/>
          <w:placeholder>
            <w:docPart w:val="DefaultPlaceholder_1081868574"/>
          </w:placeholder>
          <w:showingPlcHdr/>
          <w:text/>
        </w:sdtPr>
        <w:sdtEndPr/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(адрес места регистрации)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A3F8C">
        <w:rPr>
          <w:rFonts w:eastAsiaTheme="minorHAnsi"/>
          <w:sz w:val="22"/>
          <w:szCs w:val="22"/>
          <w:lang w:eastAsia="en-US"/>
        </w:rPr>
        <w:t>аспорт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141011856"/>
          <w:placeholder>
            <w:docPart w:val="DefaultPlaceholder_1081868574"/>
          </w:placeholder>
          <w:showingPlcHdr/>
          <w:text/>
        </w:sdtPr>
        <w:sdtEndPr/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8A3F8C">
        <w:rPr>
          <w:rFonts w:eastAsiaTheme="minorHAnsi"/>
          <w:sz w:val="16"/>
          <w:szCs w:val="16"/>
          <w:lang w:eastAsia="en-US"/>
        </w:rPr>
        <w:t>(серия и номер, дата выдачи, название выдавшего органа)</w:t>
      </w:r>
    </w:p>
    <w:p w:rsidR="008A3F8C" w:rsidRPr="00E5722B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требованиями статьи 9 Федерального закона от 27.07.06 года «О персональных данных» № 152-ФЗ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подтверждаю свое согласие </w:t>
      </w:r>
      <w:r w:rsidR="008F64B1">
        <w:rPr>
          <w:rFonts w:eastAsiaTheme="minorHAnsi"/>
          <w:sz w:val="22"/>
          <w:szCs w:val="22"/>
          <w:lang w:eastAsia="en-US"/>
        </w:rPr>
        <w:t>на обработку ГБПОУ г. Москвы «М</w:t>
      </w:r>
      <w:r>
        <w:rPr>
          <w:rFonts w:eastAsiaTheme="minorHAnsi"/>
          <w:sz w:val="22"/>
          <w:szCs w:val="22"/>
          <w:lang w:eastAsia="en-US"/>
        </w:rPr>
        <w:t>ТК имени Л.А. Филатова» (далее – Оператор</w:t>
      </w:r>
      <w:r w:rsidR="00915D7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моих персональных данных, а также персональных данных </w:t>
      </w:r>
      <w:r w:rsidR="00915D77">
        <w:rPr>
          <w:rFonts w:eastAsiaTheme="minorHAnsi"/>
          <w:sz w:val="22"/>
          <w:szCs w:val="22"/>
          <w:lang w:eastAsia="en-US"/>
        </w:rPr>
        <w:t>несовершеннолетнего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1633909676"/>
          <w:placeholder>
            <w:docPart w:val="DefaultPlaceholder_1081868574"/>
          </w:placeholder>
          <w:showingPlcHdr/>
          <w:text/>
        </w:sdtPr>
        <w:sdtEndPr/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 целью организации образования ребенка, которому являюсь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-15088269"/>
          <w:placeholder>
            <w:docPart w:val="DefaultPlaceholder_1081868574"/>
          </w:placeholder>
          <w:showingPlcHdr/>
          <w:text/>
        </w:sdtPr>
        <w:sdtEndPr/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(отцом, матерью, опекуном, попечителем)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персональным данным, на обработку которых дается согласие, относятся: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удостоверяющие личность обучающегося (свидетельство о рождении или паспорт);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месте проживания;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составе семьи;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паспортные данные родителей (законных представителей) обучающегося;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получении образования, необходимого для поступления в соответствующий класс (личное дело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справка с предыдущего места учебы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состоянии здоровья (сведения об инвалидности, медицинское заключение об отсутствии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противопоказаний для обучения в образовательном учреждении конкретного вида и типа);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подтверждающие права на дополнительные гарантии и компенсации по определенным основаниям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предусмотренным законодательством (родители-инвалиды, неполная семья, ребенок-сирота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иные документы, содержащие персональные данные (в том числе сведения, необходимые для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обучающемуся гарантий и компенсаций, установленных действующим</w:t>
      </w:r>
    </w:p>
    <w:p w:rsidR="008A3F8C" w:rsidRPr="00915D77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законодательством</w:t>
      </w:r>
      <w:r w:rsidR="00915D77">
        <w:rPr>
          <w:rFonts w:eastAsiaTheme="minorHAnsi"/>
          <w:lang w:eastAsia="en-US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сбор, систематизацию, накопление, хранение, обновление, изменение, использование, обезличивание,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блокирование, уничтожение. Оператор вправе обрабатывать мои персональные данные посредством внесения их в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электронную базу данных, включения в списки (реестры) и отчетные формы, предусмотренные документами,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регламентирующими предоставление отчетных данных (документов), и передавать их уполномоченным органам.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Персональные данные могут быть также использованы для формирования банка данных контингента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обучающихся, воспитанников в целях обеспечения мониторинга соблюдения прав детей на получение образования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управления системой образования.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Срок хранения персональных данных составляет десять лет.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согласие дано мной «</w:t>
      </w:r>
      <w:r w:rsidR="00E5722B">
        <w:rPr>
          <w:rFonts w:eastAsiaTheme="minorHAnsi"/>
          <w:sz w:val="22"/>
          <w:szCs w:val="22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="00E5722B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E5722B">
        <w:rPr>
          <w:rFonts w:eastAsiaTheme="minorHAnsi"/>
          <w:sz w:val="22"/>
          <w:szCs w:val="22"/>
          <w:lang w:eastAsia="en-US"/>
        </w:rPr>
      </w:r>
      <w:r w:rsidR="00E5722B">
        <w:rPr>
          <w:rFonts w:eastAsiaTheme="minorHAnsi"/>
          <w:sz w:val="22"/>
          <w:szCs w:val="22"/>
          <w:lang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sz w:val="22"/>
          <w:szCs w:val="22"/>
          <w:lang w:eastAsia="en-US"/>
        </w:rPr>
        <w:fldChar w:fldCharType="end"/>
      </w:r>
      <w:bookmarkEnd w:id="0"/>
      <w:r>
        <w:rPr>
          <w:rFonts w:eastAsiaTheme="minorHAnsi"/>
          <w:sz w:val="22"/>
          <w:szCs w:val="22"/>
          <w:lang w:eastAsia="en-US"/>
        </w:rPr>
        <w:t>»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E5722B">
        <w:rPr>
          <w:rFonts w:eastAsiaTheme="minorHAnsi"/>
          <w:sz w:val="22"/>
          <w:szCs w:val="22"/>
          <w:lang w:val="en-US" w:eastAsia="en-US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E5722B" w:rsidRPr="00E5722B">
        <w:rPr>
          <w:rFonts w:eastAsiaTheme="minorHAnsi"/>
          <w:sz w:val="22"/>
          <w:szCs w:val="22"/>
          <w:lang w:eastAsia="en-US"/>
        </w:rPr>
        <w:instrText xml:space="preserve"> </w:instrText>
      </w:r>
      <w:r w:rsidR="00E5722B">
        <w:rPr>
          <w:rFonts w:eastAsiaTheme="minorHAnsi"/>
          <w:sz w:val="22"/>
          <w:szCs w:val="22"/>
          <w:lang w:val="en-US" w:eastAsia="en-US"/>
        </w:rPr>
        <w:instrText>FORMTEXT</w:instrText>
      </w:r>
      <w:r w:rsidR="00E5722B" w:rsidRPr="00E5722B">
        <w:rPr>
          <w:rFonts w:eastAsiaTheme="minorHAnsi"/>
          <w:sz w:val="22"/>
          <w:szCs w:val="22"/>
          <w:lang w:eastAsia="en-US"/>
        </w:rPr>
        <w:instrText xml:space="preserve"> </w:instrText>
      </w:r>
      <w:r w:rsidR="00E5722B">
        <w:rPr>
          <w:rFonts w:eastAsiaTheme="minorHAnsi"/>
          <w:sz w:val="22"/>
          <w:szCs w:val="22"/>
          <w:lang w:val="en-US" w:eastAsia="en-US"/>
        </w:rPr>
      </w:r>
      <w:r w:rsidR="00E5722B">
        <w:rPr>
          <w:rFonts w:eastAsiaTheme="minorHAnsi"/>
          <w:sz w:val="22"/>
          <w:szCs w:val="22"/>
          <w:lang w:val="en-US"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sz w:val="22"/>
          <w:szCs w:val="22"/>
          <w:lang w:val="en-US" w:eastAsia="en-US"/>
        </w:rPr>
        <w:fldChar w:fldCharType="end"/>
      </w:r>
      <w:bookmarkEnd w:id="1"/>
      <w:r w:rsidR="00E5722B" w:rsidRPr="00E5722B">
        <w:rPr>
          <w:rFonts w:eastAsiaTheme="minorHAnsi"/>
          <w:sz w:val="22"/>
          <w:szCs w:val="22"/>
          <w:lang w:eastAsia="en-US"/>
        </w:rPr>
        <w:t xml:space="preserve">  </w:t>
      </w:r>
      <w:r w:rsidR="00915D77">
        <w:rPr>
          <w:rFonts w:eastAsiaTheme="minorHAnsi"/>
          <w:sz w:val="22"/>
          <w:szCs w:val="22"/>
          <w:lang w:eastAsia="en-US"/>
        </w:rPr>
        <w:t>20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E5722B">
        <w:rPr>
          <w:rFonts w:eastAsiaTheme="minorHAnsi"/>
          <w:sz w:val="22"/>
          <w:szCs w:val="22"/>
          <w:lang w:eastAsia="en-US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="00E5722B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E5722B">
        <w:rPr>
          <w:rFonts w:eastAsiaTheme="minorHAnsi"/>
          <w:sz w:val="22"/>
          <w:szCs w:val="22"/>
          <w:lang w:eastAsia="en-US"/>
        </w:rPr>
      </w:r>
      <w:r w:rsidR="00E5722B">
        <w:rPr>
          <w:rFonts w:eastAsiaTheme="minorHAnsi"/>
          <w:sz w:val="22"/>
          <w:szCs w:val="22"/>
          <w:lang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sz w:val="22"/>
          <w:szCs w:val="22"/>
          <w:lang w:eastAsia="en-US"/>
        </w:rPr>
        <w:fldChar w:fldCharType="end"/>
      </w:r>
      <w:bookmarkEnd w:id="2"/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г. и действует бессрочно.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 подтверждаю, что мне известно о праве отозвать свое согласие посредством составления соответствующего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письменного документа, который может быть направлен мной в адрес Оператора по почте заказным письмом с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уведомлением о вручении либо вручен лично под расписку представителю Оператора</w:t>
      </w:r>
      <w:r w:rsidR="00915D77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Подтверждаю, что ознакомлен(а) с Положением о защите персональных данных и положениями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Федерального закона от 27 июля 2006 года № 152-ФЗ «О персональных данных», права и обязанности в области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защиты персональных данных мне разъяснены.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 ответственности за достоверность представленных сведений предупрежден(а).</w:t>
      </w:r>
    </w:p>
    <w:p w:rsidR="00E5722B" w:rsidRDefault="00E5722B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08B" w:rsidRDefault="00E5722B" w:rsidP="008A3F8C">
      <w:r>
        <w:rPr>
          <w:rFonts w:eastAsiaTheme="minorHAnsi"/>
          <w:lang w:eastAsia="en-US"/>
        </w:rPr>
        <w:t xml:space="preserve">« </w:t>
      </w:r>
      <w:r>
        <w:rPr>
          <w:rFonts w:eastAsiaTheme="minorHAnsi"/>
          <w:lang w:eastAsia="en-US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</w:textInput>
          </w:ffData>
        </w:fldChar>
      </w:r>
      <w:bookmarkStart w:id="3" w:name="ТекстовоеПоле4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bookmarkStart w:id="4" w:name="_GoBack"/>
      <w:bookmarkEnd w:id="4"/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lang w:eastAsia="en-US"/>
        </w:rPr>
        <w:fldChar w:fldCharType="end"/>
      </w:r>
      <w:bookmarkEnd w:id="3"/>
      <w:r w:rsidR="008A3F8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lang w:eastAsia="en-US"/>
        </w:rPr>
        <w:fldChar w:fldCharType="end"/>
      </w:r>
      <w:bookmarkEnd w:id="5"/>
      <w:r w:rsidR="008A3F8C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fldChar w:fldCharType="begin">
          <w:ffData>
            <w:name w:val="ТекстовоеПоле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6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lang w:eastAsia="en-US"/>
        </w:rPr>
        <w:fldChar w:fldCharType="end"/>
      </w:r>
      <w:bookmarkEnd w:id="6"/>
      <w:r w:rsidR="008A3F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A3F8C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-1708720666"/>
          <w:placeholder>
            <w:docPart w:val="DefaultPlaceholder_1081868574"/>
          </w:placeholder>
          <w:showingPlcHdr/>
          <w:text/>
        </w:sdtPr>
        <w:sdtEndPr/>
        <w:sdtContent>
          <w:r w:rsidRPr="008448CC">
            <w:rPr>
              <w:rStyle w:val="a7"/>
            </w:rPr>
            <w:t>Место для ввода текста.</w:t>
          </w:r>
        </w:sdtContent>
      </w:sdt>
      <w:r>
        <w:rPr>
          <w:rFonts w:eastAsiaTheme="minorHAnsi"/>
          <w:lang w:eastAsia="en-US"/>
        </w:rPr>
        <w:t xml:space="preserve">   </w:t>
      </w:r>
      <w:r w:rsidR="008A3F8C">
        <w:rPr>
          <w:rFonts w:eastAsiaTheme="minorHAnsi"/>
          <w:lang w:eastAsia="en-US"/>
        </w:rPr>
        <w:t>/____________________/</w:t>
      </w:r>
    </w:p>
    <w:sectPr w:rsidR="00DF408B" w:rsidSect="00915D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2C" w:rsidRDefault="00911D2C" w:rsidP="0030354A">
      <w:r>
        <w:separator/>
      </w:r>
    </w:p>
  </w:endnote>
  <w:endnote w:type="continuationSeparator" w:id="0">
    <w:p w:rsidR="00911D2C" w:rsidRDefault="00911D2C" w:rsidP="003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2C" w:rsidRDefault="00911D2C" w:rsidP="0030354A">
      <w:r>
        <w:separator/>
      </w:r>
    </w:p>
  </w:footnote>
  <w:footnote w:type="continuationSeparator" w:id="0">
    <w:p w:rsidR="00911D2C" w:rsidRDefault="00911D2C" w:rsidP="0030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UKDgfFIGppB35gsNPuHEOviG3QMdSP3AZVfhqJbG86SOG3J98bbGDe+kB66pQiG6K4m+8t1ehchhTY+L0x8dw==" w:salt="52HpCH7c+u2ZeIwKL5ic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2"/>
    <w:rsid w:val="00193CCA"/>
    <w:rsid w:val="001D2148"/>
    <w:rsid w:val="0030354A"/>
    <w:rsid w:val="005723C6"/>
    <w:rsid w:val="008623B0"/>
    <w:rsid w:val="008A3F8C"/>
    <w:rsid w:val="008F64B1"/>
    <w:rsid w:val="00911D2C"/>
    <w:rsid w:val="00915D77"/>
    <w:rsid w:val="009F5266"/>
    <w:rsid w:val="00AE2E42"/>
    <w:rsid w:val="00DF408B"/>
    <w:rsid w:val="00E5722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9B06-1C10-416E-BFD4-718869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4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</w:style>
  <w:style w:type="paragraph" w:styleId="a5">
    <w:name w:val="footer"/>
    <w:basedOn w:val="a"/>
    <w:link w:val="a6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54A"/>
  </w:style>
  <w:style w:type="character" w:styleId="a7">
    <w:name w:val="Placeholder Text"/>
    <w:basedOn w:val="a0"/>
    <w:uiPriority w:val="99"/>
    <w:semiHidden/>
    <w:rsid w:val="0030354A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F4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408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F933-E3A5-4100-8F05-91F58D264A6B}"/>
      </w:docPartPr>
      <w:docPartBody>
        <w:p w:rsidR="00972B4F" w:rsidRDefault="00C86638">
          <w:r w:rsidRPr="008448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38"/>
    <w:rsid w:val="0080552F"/>
    <w:rsid w:val="00872249"/>
    <w:rsid w:val="00972B4F"/>
    <w:rsid w:val="00C86638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66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2020-06-01T20:44:00Z</dcterms:created>
  <dcterms:modified xsi:type="dcterms:W3CDTF">2021-03-17T12:31:00Z</dcterms:modified>
</cp:coreProperties>
</file>